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432" w:type="dxa"/>
        <w:tblLook w:val="01E0" w:firstRow="1" w:lastRow="1" w:firstColumn="1" w:lastColumn="1" w:noHBand="0" w:noVBand="0"/>
      </w:tblPr>
      <w:tblGrid>
        <w:gridCol w:w="5490"/>
        <w:gridCol w:w="5400"/>
      </w:tblGrid>
      <w:tr w:rsidR="00F33145" w:rsidRPr="00A95228" w:rsidTr="001F6FEC">
        <w:tc>
          <w:tcPr>
            <w:tcW w:w="549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ĐẠI HỌC QUỐC GIA HÀ NỘI</w:t>
            </w:r>
          </w:p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TRƯỜNG ĐẠI HỌC KINH TẾ</w:t>
            </w:r>
          </w:p>
          <w:p w:rsidR="000705C5" w:rsidRPr="00A95228" w:rsidRDefault="00B369BC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71755</wp:posOffset>
                      </wp:positionV>
                      <wp:extent cx="1143000" cy="0"/>
                      <wp:effectExtent l="9525" t="9525" r="952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6428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.65pt" to="16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uLPX&#10;6tsAAAAJAQAADwAAAAAAAAAAAAAAAABrBAAAZHJzL2Rvd25yZXYueG1sUEsFBgAAAAAEAAQA8wAA&#10;AHMFAAAAAA==&#10;"/>
                  </w:pict>
                </mc:Fallback>
              </mc:AlternateContent>
            </w:r>
          </w:p>
          <w:p w:rsidR="007D7642" w:rsidRPr="00B3293E" w:rsidRDefault="000705C5" w:rsidP="00B3293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93E">
              <w:rPr>
                <w:rFonts w:ascii="Times New Roman" w:hAnsi="Times New Roman"/>
                <w:sz w:val="26"/>
                <w:szCs w:val="26"/>
              </w:rPr>
              <w:t>:</w:t>
            </w:r>
            <w:r w:rsidR="00A3492C" w:rsidRPr="00B329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64A5">
              <w:rPr>
                <w:rFonts w:ascii="Times New Roman" w:hAnsi="Times New Roman"/>
                <w:sz w:val="26"/>
                <w:szCs w:val="26"/>
              </w:rPr>
              <w:t>3807</w:t>
            </w:r>
            <w:r w:rsidR="00973BBE" w:rsidRPr="00B3293E">
              <w:rPr>
                <w:rFonts w:ascii="Times New Roman" w:hAnsi="Times New Roman"/>
                <w:sz w:val="26"/>
                <w:szCs w:val="26"/>
              </w:rPr>
              <w:t>/</w:t>
            </w:r>
            <w:r w:rsidR="00AC072F" w:rsidRPr="00B3293E">
              <w:rPr>
                <w:rFonts w:ascii="Times New Roman" w:hAnsi="Times New Roman"/>
                <w:sz w:val="26"/>
                <w:szCs w:val="26"/>
              </w:rPr>
              <w:t>ĐHKT</w:t>
            </w:r>
            <w:r w:rsidR="00FC6286">
              <w:rPr>
                <w:rFonts w:ascii="Times New Roman" w:hAnsi="Times New Roman"/>
                <w:sz w:val="26"/>
                <w:szCs w:val="26"/>
              </w:rPr>
              <w:t>-ĐT</w:t>
            </w:r>
          </w:p>
          <w:p w:rsidR="008601D2" w:rsidRDefault="00FB5E13" w:rsidP="008601D2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V/v </w:t>
            </w:r>
            <w:proofErr w:type="spellStart"/>
            <w:r w:rsidR="008F05E5">
              <w:rPr>
                <w:rFonts w:ascii="Times New Roman" w:hAnsi="Times New Roman"/>
              </w:rPr>
              <w:t>Lịch</w:t>
            </w:r>
            <w:proofErr w:type="spellEnd"/>
            <w:r w:rsidR="008F05E5">
              <w:rPr>
                <w:rFonts w:ascii="Times New Roman" w:hAnsi="Times New Roman"/>
              </w:rPr>
              <w:t xml:space="preserve"> </w:t>
            </w:r>
            <w:proofErr w:type="spellStart"/>
            <w:r w:rsidR="008F05E5">
              <w:rPr>
                <w:rFonts w:ascii="Times New Roman" w:hAnsi="Times New Roman"/>
              </w:rPr>
              <w:t>thi</w:t>
            </w:r>
            <w:proofErr w:type="spellEnd"/>
            <w:r w:rsidR="008601D2">
              <w:rPr>
                <w:rFonts w:ascii="Times New Roman" w:hAnsi="Times New Roman"/>
              </w:rPr>
              <w:t xml:space="preserve"> </w:t>
            </w:r>
            <w:proofErr w:type="spellStart"/>
            <w:r w:rsidR="008601D2">
              <w:rPr>
                <w:rFonts w:ascii="Times New Roman" w:hAnsi="Times New Roman"/>
              </w:rPr>
              <w:t>các</w:t>
            </w:r>
            <w:proofErr w:type="spellEnd"/>
            <w:r w:rsidR="008601D2">
              <w:rPr>
                <w:rFonts w:ascii="Times New Roman" w:hAnsi="Times New Roman"/>
              </w:rPr>
              <w:t xml:space="preserve"> </w:t>
            </w:r>
            <w:proofErr w:type="spellStart"/>
            <w:r w:rsidR="008601D2">
              <w:rPr>
                <w:rFonts w:ascii="Times New Roman" w:hAnsi="Times New Roman"/>
              </w:rPr>
              <w:t>học</w:t>
            </w:r>
            <w:proofErr w:type="spellEnd"/>
            <w:r w:rsidR="008601D2">
              <w:rPr>
                <w:rFonts w:ascii="Times New Roman" w:hAnsi="Times New Roman"/>
              </w:rPr>
              <w:t xml:space="preserve"> </w:t>
            </w:r>
            <w:proofErr w:type="spellStart"/>
            <w:r w:rsidR="008601D2">
              <w:rPr>
                <w:rFonts w:ascii="Times New Roman" w:hAnsi="Times New Roman"/>
              </w:rPr>
              <w:t>phần</w:t>
            </w:r>
            <w:proofErr w:type="spellEnd"/>
            <w:r w:rsidR="008601D2">
              <w:rPr>
                <w:rFonts w:ascii="Times New Roman" w:hAnsi="Times New Roman"/>
              </w:rPr>
              <w:t xml:space="preserve"> </w:t>
            </w:r>
            <w:proofErr w:type="spellStart"/>
            <w:r w:rsidR="008601D2">
              <w:rPr>
                <w:rFonts w:ascii="Times New Roman" w:hAnsi="Times New Roman"/>
              </w:rPr>
              <w:t>thi</w:t>
            </w:r>
            <w:proofErr w:type="spellEnd"/>
            <w:r w:rsidR="008601D2">
              <w:rPr>
                <w:rFonts w:ascii="Times New Roman" w:hAnsi="Times New Roman"/>
              </w:rPr>
              <w:t xml:space="preserve"> </w:t>
            </w:r>
            <w:proofErr w:type="spellStart"/>
            <w:r w:rsidR="008F05E5">
              <w:rPr>
                <w:rFonts w:ascii="Times New Roman" w:hAnsi="Times New Roman"/>
              </w:rPr>
              <w:t>trực</w:t>
            </w:r>
            <w:proofErr w:type="spellEnd"/>
            <w:r w:rsidR="008F05E5">
              <w:rPr>
                <w:rFonts w:ascii="Times New Roman" w:hAnsi="Times New Roman"/>
              </w:rPr>
              <w:t xml:space="preserve"> </w:t>
            </w:r>
            <w:proofErr w:type="spellStart"/>
            <w:r w:rsidR="008F05E5">
              <w:rPr>
                <w:rFonts w:ascii="Times New Roman" w:hAnsi="Times New Roman"/>
              </w:rPr>
              <w:t>tuyến</w:t>
            </w:r>
            <w:proofErr w:type="spellEnd"/>
            <w:r w:rsidR="00C0064D">
              <w:rPr>
                <w:rFonts w:ascii="Times New Roman" w:hAnsi="Times New Roman"/>
              </w:rPr>
              <w:t xml:space="preserve"> </w:t>
            </w:r>
          </w:p>
          <w:p w:rsidR="006F72D4" w:rsidRPr="00A95228" w:rsidRDefault="00FB5E13" w:rsidP="008601D2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kỳ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</w:t>
            </w:r>
            <w:r w:rsidR="008601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</w:t>
            </w:r>
            <w:r w:rsidR="008601D2">
              <w:rPr>
                <w:rFonts w:ascii="Times New Roman" w:hAnsi="Times New Roman"/>
              </w:rPr>
              <w:t>2</w:t>
            </w:r>
          </w:p>
        </w:tc>
        <w:tc>
          <w:tcPr>
            <w:tcW w:w="540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522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33145" w:rsidRPr="00A95228" w:rsidRDefault="00E84E32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5228">
              <w:rPr>
                <w:rFonts w:ascii="Times New Roman" w:hAnsi="Times New Roman"/>
                <w:b/>
              </w:rPr>
              <w:t>Độc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lập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95228">
              <w:rPr>
                <w:rFonts w:ascii="Times New Roman" w:hAnsi="Times New Roman"/>
                <w:b/>
              </w:rPr>
              <w:t>Tự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95228">
              <w:rPr>
                <w:rFonts w:ascii="Times New Roman" w:hAnsi="Times New Roman"/>
                <w:b/>
              </w:rPr>
              <w:t>Hạnh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0705C5" w:rsidRPr="00A95228" w:rsidRDefault="00B369BC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13335" t="9525" r="571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2B8E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5.65pt" to="215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"/>
                  </w:pict>
                </mc:Fallback>
              </mc:AlternateContent>
            </w:r>
          </w:p>
          <w:p w:rsidR="007D7642" w:rsidRDefault="00FF27AF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8B3F7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601D2">
              <w:rPr>
                <w:rFonts w:ascii="Times New Roman" w:hAnsi="Times New Roman"/>
                <w:i/>
                <w:sz w:val="26"/>
                <w:szCs w:val="26"/>
              </w:rPr>
              <w:t xml:space="preserve">  3 </w:t>
            </w:r>
            <w:r w:rsidR="0087342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14D2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8601D2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52F7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</w:p>
          <w:p w:rsidR="00434BB3" w:rsidRPr="00B3293E" w:rsidRDefault="00434BB3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FB5E13" w:rsidRDefault="00FB5E13" w:rsidP="00FB5E13">
      <w:pPr>
        <w:spacing w:before="120" w:after="120" w:line="288" w:lineRule="auto"/>
        <w:ind w:left="360" w:firstLine="270"/>
        <w:jc w:val="center"/>
        <w:rPr>
          <w:rFonts w:ascii="Times New Roman" w:hAnsi="Times New Roman"/>
          <w:sz w:val="26"/>
          <w:szCs w:val="26"/>
        </w:rPr>
      </w:pPr>
    </w:p>
    <w:p w:rsidR="00FB5E13" w:rsidRPr="0013287B" w:rsidRDefault="00FB5E13" w:rsidP="00A53B58">
      <w:pPr>
        <w:spacing w:before="120" w:after="120" w:line="312" w:lineRule="auto"/>
        <w:ind w:left="360" w:right="30" w:firstLine="270"/>
        <w:jc w:val="center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Kính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gửi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: </w:t>
      </w:r>
      <w:r w:rsidR="00A53B58">
        <w:rPr>
          <w:rFonts w:ascii="Times New Roman" w:hAnsi="Times New Roman"/>
          <w:sz w:val="26"/>
          <w:szCs w:val="26"/>
          <w:lang w:val="vi-VN"/>
        </w:rPr>
        <w:t xml:space="preserve">       </w:t>
      </w:r>
      <w:proofErr w:type="spellStart"/>
      <w:r w:rsidR="0013287B">
        <w:rPr>
          <w:rFonts w:ascii="Times New Roman" w:hAnsi="Times New Roman"/>
          <w:sz w:val="26"/>
          <w:szCs w:val="26"/>
        </w:rPr>
        <w:t>Các</w:t>
      </w:r>
      <w:proofErr w:type="spellEnd"/>
      <w:r w:rsidR="001328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287B">
        <w:rPr>
          <w:rFonts w:ascii="Times New Roman" w:hAnsi="Times New Roman"/>
          <w:sz w:val="26"/>
          <w:szCs w:val="26"/>
        </w:rPr>
        <w:t>Khoa</w:t>
      </w:r>
      <w:proofErr w:type="spellEnd"/>
      <w:r w:rsidR="001328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287B">
        <w:rPr>
          <w:rFonts w:ascii="Times New Roman" w:hAnsi="Times New Roman"/>
          <w:sz w:val="26"/>
          <w:szCs w:val="26"/>
        </w:rPr>
        <w:t>và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Viện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r w:rsidR="0013287B">
        <w:rPr>
          <w:rFonts w:ascii="Times New Roman" w:hAnsi="Times New Roman"/>
          <w:sz w:val="26"/>
          <w:szCs w:val="26"/>
          <w:lang w:val="vi-VN"/>
        </w:rPr>
        <w:t>Quản trị kinh doanh</w:t>
      </w:r>
    </w:p>
    <w:p w:rsidR="00A53B58" w:rsidRPr="00A53B58" w:rsidRDefault="00A53B58" w:rsidP="00A53B58">
      <w:pPr>
        <w:spacing w:before="120" w:after="120" w:line="312" w:lineRule="auto"/>
        <w:ind w:left="360" w:right="30" w:firstLine="270"/>
        <w:jc w:val="center"/>
        <w:rPr>
          <w:rFonts w:ascii="Times New Roman" w:hAnsi="Times New Roman"/>
          <w:sz w:val="2"/>
          <w:szCs w:val="26"/>
        </w:rPr>
      </w:pPr>
    </w:p>
    <w:p w:rsidR="00873424" w:rsidRDefault="008601D2" w:rsidP="001F6FEC">
      <w:pPr>
        <w:spacing w:line="360" w:lineRule="auto"/>
        <w:ind w:left="90" w:right="-270" w:firstLine="8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3470/QĐ-ĐHKT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8/11/2021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bậc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II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2020-2021</w:t>
      </w:r>
      <w:r w:rsidR="001F6FEC">
        <w:rPr>
          <w:rFonts w:ascii="Times New Roman" w:hAnsi="Times New Roman"/>
          <w:sz w:val="26"/>
          <w:szCs w:val="26"/>
        </w:rPr>
        <w:t>1;</w:t>
      </w:r>
    </w:p>
    <w:p w:rsidR="005E477D" w:rsidRPr="00FC6579" w:rsidRDefault="0018686B" w:rsidP="001F6FEC">
      <w:pPr>
        <w:spacing w:line="360" w:lineRule="auto"/>
        <w:ind w:left="90" w:right="-270" w:firstLine="810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="007C2B72" w:rsidRPr="00FC6579">
        <w:rPr>
          <w:rFonts w:ascii="Times New Roman" w:hAnsi="Times New Roman"/>
          <w:sz w:val="26"/>
          <w:szCs w:val="26"/>
        </w:rPr>
        <w:t>rường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Đại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học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Kinh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B72" w:rsidRPr="00FC6579">
        <w:rPr>
          <w:rFonts w:ascii="Times New Roman" w:hAnsi="Times New Roman"/>
          <w:sz w:val="26"/>
          <w:szCs w:val="26"/>
        </w:rPr>
        <w:t>tế</w:t>
      </w:r>
      <w:proofErr w:type="spellEnd"/>
      <w:r w:rsidR="007C2B72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thời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gian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các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học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phần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tổ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chức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trực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tuyến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F6FEC">
        <w:rPr>
          <w:rFonts w:ascii="Times New Roman" w:hAnsi="Times New Roman"/>
          <w:sz w:val="26"/>
          <w:szCs w:val="26"/>
        </w:rPr>
        <w:t>lịch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cụ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thể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sinh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viên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xem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trên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Cổng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thông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1F6FEC">
        <w:rPr>
          <w:rFonts w:ascii="Times New Roman" w:hAnsi="Times New Roman"/>
          <w:sz w:val="26"/>
          <w:szCs w:val="26"/>
        </w:rPr>
        <w:t>Đại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học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Quốc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gia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Hà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Nội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>
        <w:rPr>
          <w:rFonts w:ascii="Times New Roman" w:hAnsi="Times New Roman"/>
          <w:sz w:val="26"/>
          <w:szCs w:val="26"/>
        </w:rPr>
        <w:t>từ</w:t>
      </w:r>
      <w:proofErr w:type="spellEnd"/>
      <w:r w:rsidR="001F6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FEC" w:rsidRPr="00B369BC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1F6FEC" w:rsidRPr="00B369BC">
        <w:rPr>
          <w:rFonts w:ascii="Times New Roman" w:hAnsi="Times New Roman"/>
          <w:b/>
          <w:sz w:val="26"/>
          <w:szCs w:val="26"/>
        </w:rPr>
        <w:t xml:space="preserve"> </w:t>
      </w:r>
      <w:r w:rsidR="008601D2" w:rsidRPr="00B369BC">
        <w:rPr>
          <w:rFonts w:ascii="Times New Roman" w:hAnsi="Times New Roman"/>
          <w:b/>
          <w:sz w:val="26"/>
          <w:szCs w:val="26"/>
        </w:rPr>
        <w:t>14/12/2021</w:t>
      </w:r>
      <w:r w:rsidR="001F6FEC">
        <w:rPr>
          <w:rFonts w:ascii="Times New Roman" w:hAnsi="Times New Roman"/>
          <w:sz w:val="26"/>
          <w:szCs w:val="26"/>
        </w:rPr>
        <w:t>;</w:t>
      </w:r>
    </w:p>
    <w:p w:rsidR="003E60D5" w:rsidRPr="00FC6579" w:rsidRDefault="00FC6579" w:rsidP="001F6FEC">
      <w:pPr>
        <w:tabs>
          <w:tab w:val="left" w:pos="180"/>
          <w:tab w:val="left" w:pos="360"/>
        </w:tabs>
        <w:spacing w:line="360" w:lineRule="auto"/>
        <w:ind w:left="90" w:right="-270" w:firstLine="810"/>
        <w:jc w:val="both"/>
        <w:rPr>
          <w:rFonts w:ascii="Times New Roman" w:hAnsi="Times New Roman"/>
          <w:sz w:val="26"/>
          <w:szCs w:val="26"/>
        </w:rPr>
      </w:pPr>
      <w:r w:rsidRPr="00FC6579">
        <w:rPr>
          <w:rFonts w:ascii="Times New Roman" w:hAnsi="Times New Roman"/>
          <w:sz w:val="26"/>
          <w:szCs w:val="26"/>
          <w:lang w:val="vi-VN"/>
        </w:rPr>
        <w:t>Đ</w:t>
      </w:r>
      <w:r w:rsidR="0027668D">
        <w:rPr>
          <w:rFonts w:ascii="Times New Roman" w:hAnsi="Times New Roman"/>
          <w:sz w:val="26"/>
          <w:szCs w:val="26"/>
        </w:rPr>
        <w:t xml:space="preserve">ề </w:t>
      </w:r>
      <w:proofErr w:type="spellStart"/>
      <w:r w:rsidR="0027668D">
        <w:rPr>
          <w:rFonts w:ascii="Times New Roman" w:hAnsi="Times New Roman"/>
          <w:sz w:val="26"/>
          <w:szCs w:val="26"/>
        </w:rPr>
        <w:t>nghị</w:t>
      </w:r>
      <w:proofErr w:type="spellEnd"/>
      <w:r w:rsidR="00276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68D">
        <w:rPr>
          <w:rFonts w:ascii="Times New Roman" w:hAnsi="Times New Roman"/>
          <w:sz w:val="26"/>
          <w:szCs w:val="26"/>
        </w:rPr>
        <w:t>các</w:t>
      </w:r>
      <w:proofErr w:type="spellEnd"/>
      <w:r w:rsidR="002766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68D">
        <w:rPr>
          <w:rFonts w:ascii="Times New Roman" w:hAnsi="Times New Roman"/>
          <w:sz w:val="26"/>
          <w:szCs w:val="26"/>
        </w:rPr>
        <w:t>Khoa</w:t>
      </w:r>
      <w:proofErr w:type="spellEnd"/>
      <w:r w:rsidR="0027668D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Viện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QTKD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thông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báo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đến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tất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cả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giảng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viên</w:t>
      </w:r>
      <w:proofErr w:type="spellEnd"/>
      <w:r w:rsidR="0027668D">
        <w:rPr>
          <w:rFonts w:ascii="Times New Roman" w:hAnsi="Times New Roman"/>
          <w:sz w:val="26"/>
          <w:szCs w:val="26"/>
        </w:rPr>
        <w:t>,</w:t>
      </w:r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sinh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viên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được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biết</w:t>
      </w:r>
      <w:proofErr w:type="spellEnd"/>
      <w:r w:rsidR="00C00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064D">
        <w:rPr>
          <w:rFonts w:ascii="Times New Roman" w:hAnsi="Times New Roman"/>
          <w:sz w:val="26"/>
          <w:szCs w:val="26"/>
        </w:rPr>
        <w:t>và</w:t>
      </w:r>
      <w:proofErr w:type="spellEnd"/>
      <w:r w:rsidR="003E60D5"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0D5" w:rsidRPr="00FC6579"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BF3076">
        <w:rPr>
          <w:rFonts w:ascii="Times New Roman" w:hAnsi="Times New Roman"/>
          <w:sz w:val="26"/>
          <w:szCs w:val="26"/>
        </w:rPr>
        <w:t>hiện</w:t>
      </w:r>
      <w:proofErr w:type="spellEnd"/>
      <w:r w:rsidR="00BF3076">
        <w:rPr>
          <w:rFonts w:ascii="Times New Roman" w:hAnsi="Times New Roman"/>
          <w:sz w:val="26"/>
          <w:szCs w:val="26"/>
        </w:rPr>
        <w:t>.</w:t>
      </w:r>
    </w:p>
    <w:p w:rsidR="003E60D5" w:rsidRPr="00FC6579" w:rsidRDefault="003E60D5" w:rsidP="001F6FEC">
      <w:pPr>
        <w:spacing w:line="360" w:lineRule="auto"/>
        <w:ind w:left="90" w:right="30" w:firstLine="81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Trân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trọng</w:t>
      </w:r>
      <w:proofErr w:type="spellEnd"/>
      <w:r w:rsidR="00BF3076">
        <w:rPr>
          <w:rFonts w:ascii="Times New Roman" w:hAnsi="Times New Roman"/>
          <w:sz w:val="26"/>
          <w:szCs w:val="26"/>
        </w:rPr>
        <w:t xml:space="preserve"> </w:t>
      </w:r>
      <w:r w:rsidRPr="00FC6579">
        <w:rPr>
          <w:rFonts w:ascii="Times New Roman" w:hAnsi="Times New Roman"/>
          <w:sz w:val="26"/>
          <w:szCs w:val="26"/>
        </w:rPr>
        <w:t>./.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C61A50" w:rsidRPr="00A95228">
        <w:tc>
          <w:tcPr>
            <w:tcW w:w="5508" w:type="dxa"/>
          </w:tcPr>
          <w:p w:rsidR="00C61A50" w:rsidRPr="00A95228" w:rsidRDefault="00C61A50" w:rsidP="00A95228">
            <w:pPr>
              <w:spacing w:before="120" w:after="120" w:line="22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A95228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694587" w:rsidRPr="00CE14D6" w:rsidRDefault="001A6DA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QTKD,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ác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K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hoa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/b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cho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="00C0064D">
              <w:rPr>
                <w:rFonts w:ascii="Times New Roman" w:hAnsi="Times New Roman"/>
                <w:sz w:val="22"/>
                <w:szCs w:val="26"/>
              </w:rPr>
              <w:t>SV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D2246B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TT&amp;PC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theo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dõi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FC628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ĐBCLGD</w:t>
            </w:r>
            <w:r w:rsidR="00694587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p</w:t>
            </w:r>
            <w:r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>
              <w:rPr>
                <w:rFonts w:ascii="Times New Roman" w:hAnsi="Times New Roman"/>
                <w:sz w:val="22"/>
                <w:szCs w:val="26"/>
              </w:rPr>
              <w:t>/h</w:t>
            </w:r>
            <w:r w:rsidR="00694587">
              <w:rPr>
                <w:rFonts w:ascii="Times New Roman" w:hAnsi="Times New Roman"/>
                <w:sz w:val="22"/>
                <w:szCs w:val="26"/>
              </w:rPr>
              <w:t>);</w:t>
            </w:r>
          </w:p>
          <w:p w:rsidR="007F517C" w:rsidRDefault="007F517C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HTTTKT&amp;QL 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t/h);</w:t>
            </w:r>
          </w:p>
          <w:p w:rsidR="00812856" w:rsidRDefault="0081285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vi-VN"/>
              </w:rPr>
              <w:t>Phòng KHTC (để p</w:t>
            </w:r>
            <w:proofErr w:type="spellStart"/>
            <w:r w:rsidR="00FC6286"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 w:rsidR="00FC628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FC6286"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  <w:lang w:val="vi-VN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/h</w:t>
            </w:r>
            <w:r>
              <w:rPr>
                <w:rFonts w:ascii="Times New Roman" w:hAnsi="Times New Roman"/>
                <w:sz w:val="22"/>
                <w:szCs w:val="26"/>
                <w:lang w:val="vi-VN"/>
              </w:rPr>
              <w:t>);</w:t>
            </w:r>
          </w:p>
          <w:p w:rsidR="00A95228" w:rsidRPr="00A95228" w:rsidRDefault="00694587" w:rsidP="00E82C74">
            <w:pPr>
              <w:numPr>
                <w:ilvl w:val="0"/>
                <w:numId w:val="4"/>
              </w:numPr>
              <w:tabs>
                <w:tab w:val="left" w:pos="505"/>
              </w:tabs>
              <w:spacing w:line="288" w:lineRule="auto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 w:rsidRPr="00CE14D6">
              <w:rPr>
                <w:rFonts w:ascii="Times New Roman" w:hAnsi="Times New Roman"/>
                <w:sz w:val="22"/>
                <w:szCs w:val="26"/>
              </w:rPr>
              <w:t>L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>u</w:t>
            </w:r>
            <w:proofErr w:type="spellEnd"/>
            <w:r w:rsidRPr="00CE14D6">
              <w:rPr>
                <w:rFonts w:ascii="Times New Roman" w:hAnsi="Times New Roman"/>
                <w:sz w:val="22"/>
                <w:szCs w:val="26"/>
              </w:rPr>
              <w:t xml:space="preserve">: </w:t>
            </w:r>
            <w:r w:rsidR="00E82C74">
              <w:rPr>
                <w:rFonts w:ascii="Times New Roman" w:hAnsi="Times New Roman"/>
                <w:sz w:val="22"/>
                <w:szCs w:val="26"/>
              </w:rPr>
              <w:t>VT</w:t>
            </w:r>
            <w:r w:rsidRPr="00CE14D6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Pr="00CE14D6">
              <w:rPr>
                <w:rFonts w:ascii="Times New Roman" w:hAnsi="Times New Roman" w:hint="eastAsia"/>
                <w:sz w:val="22"/>
                <w:szCs w:val="26"/>
              </w:rPr>
              <w:t>Đ</w:t>
            </w:r>
            <w:r w:rsidR="004937B1">
              <w:rPr>
                <w:rFonts w:ascii="Times New Roman" w:hAnsi="Times New Roman"/>
                <w:sz w:val="22"/>
                <w:szCs w:val="26"/>
              </w:rPr>
              <w:t>T C</w:t>
            </w:r>
            <w:r w:rsidR="001772EC">
              <w:rPr>
                <w:rFonts w:ascii="Times New Roman" w:hAnsi="Times New Roman"/>
                <w:sz w:val="22"/>
                <w:szCs w:val="26"/>
              </w:rPr>
              <w:t>5</w:t>
            </w:r>
            <w:r w:rsidR="00E82C74"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  <w:tc>
          <w:tcPr>
            <w:tcW w:w="4500" w:type="dxa"/>
          </w:tcPr>
          <w:p w:rsidR="00C61A50" w:rsidRDefault="0063411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TL. 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634119" w:rsidRPr="00A95228" w:rsidRDefault="0063411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TRƯỞNG PHÒNG ĐÀO TẠO</w:t>
            </w:r>
          </w:p>
          <w:p w:rsidR="004937B1" w:rsidRDefault="004937B1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558F" w:rsidRDefault="005664A5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E96369" w:rsidRPr="00A95228" w:rsidRDefault="00E9636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1A50" w:rsidRPr="00A95228" w:rsidRDefault="00710472" w:rsidP="007708BA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PGS.</w:t>
            </w:r>
            <w:r w:rsidR="007708BA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E721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4119"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 w:rsidR="006341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4119">
              <w:rPr>
                <w:rFonts w:ascii="Times New Roman" w:hAnsi="Times New Roman"/>
                <w:b/>
                <w:sz w:val="28"/>
                <w:szCs w:val="28"/>
              </w:rPr>
              <w:t>Trung</w:t>
            </w:r>
            <w:proofErr w:type="spellEnd"/>
            <w:r w:rsidR="006341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34119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</w:p>
        </w:tc>
      </w:tr>
    </w:tbl>
    <w:p w:rsidR="00C61A50" w:rsidRPr="00944124" w:rsidRDefault="00C61A50" w:rsidP="00D82004">
      <w:pPr>
        <w:spacing w:before="120" w:after="120" w:line="22" w:lineRule="atLeast"/>
      </w:pPr>
    </w:p>
    <w:sectPr w:rsidR="00C61A50" w:rsidRPr="00944124" w:rsidSect="001F6FE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CC4"/>
    <w:multiLevelType w:val="multilevel"/>
    <w:tmpl w:val="FB825E9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1800"/>
      </w:pPr>
      <w:rPr>
        <w:rFonts w:hint="default"/>
      </w:rPr>
    </w:lvl>
  </w:abstractNum>
  <w:abstractNum w:abstractNumId="1" w15:restartNumberingAfterBreak="0">
    <w:nsid w:val="15EA6F93"/>
    <w:multiLevelType w:val="hybridMultilevel"/>
    <w:tmpl w:val="F190A638"/>
    <w:lvl w:ilvl="0" w:tplc="92B80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E0D19"/>
    <w:multiLevelType w:val="hybridMultilevel"/>
    <w:tmpl w:val="A238A7D8"/>
    <w:lvl w:ilvl="0" w:tplc="09B4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438"/>
    <w:multiLevelType w:val="hybridMultilevel"/>
    <w:tmpl w:val="FD7AE52C"/>
    <w:lvl w:ilvl="0" w:tplc="7F00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A54"/>
    <w:multiLevelType w:val="hybridMultilevel"/>
    <w:tmpl w:val="767A8DBE"/>
    <w:lvl w:ilvl="0" w:tplc="96142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0CF"/>
    <w:multiLevelType w:val="hybridMultilevel"/>
    <w:tmpl w:val="BE685214"/>
    <w:lvl w:ilvl="0" w:tplc="49B4D1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B27D99"/>
    <w:multiLevelType w:val="hybridMultilevel"/>
    <w:tmpl w:val="390838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F6D"/>
    <w:multiLevelType w:val="hybridMultilevel"/>
    <w:tmpl w:val="BCE6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5"/>
    <w:rsid w:val="000024AE"/>
    <w:rsid w:val="00012B09"/>
    <w:rsid w:val="00025A82"/>
    <w:rsid w:val="00043728"/>
    <w:rsid w:val="00064CD8"/>
    <w:rsid w:val="000705C5"/>
    <w:rsid w:val="000834A8"/>
    <w:rsid w:val="00094A3C"/>
    <w:rsid w:val="000D17D1"/>
    <w:rsid w:val="000D50AE"/>
    <w:rsid w:val="000E59AC"/>
    <w:rsid w:val="00103586"/>
    <w:rsid w:val="001252F7"/>
    <w:rsid w:val="00130B71"/>
    <w:rsid w:val="0013287B"/>
    <w:rsid w:val="001346D1"/>
    <w:rsid w:val="00156AFE"/>
    <w:rsid w:val="001608B1"/>
    <w:rsid w:val="00162B18"/>
    <w:rsid w:val="001772EC"/>
    <w:rsid w:val="0017742A"/>
    <w:rsid w:val="0018613E"/>
    <w:rsid w:val="0018686B"/>
    <w:rsid w:val="00196CC3"/>
    <w:rsid w:val="001A6DA6"/>
    <w:rsid w:val="001C0BEC"/>
    <w:rsid w:val="001D4585"/>
    <w:rsid w:val="001D776C"/>
    <w:rsid w:val="001E184D"/>
    <w:rsid w:val="001E2930"/>
    <w:rsid w:val="001F6FEC"/>
    <w:rsid w:val="00214C8C"/>
    <w:rsid w:val="002578B3"/>
    <w:rsid w:val="00276259"/>
    <w:rsid w:val="0027668D"/>
    <w:rsid w:val="002815F6"/>
    <w:rsid w:val="002C079D"/>
    <w:rsid w:val="002C4C45"/>
    <w:rsid w:val="002C5D94"/>
    <w:rsid w:val="002D1751"/>
    <w:rsid w:val="0030569B"/>
    <w:rsid w:val="00305AC3"/>
    <w:rsid w:val="00313AFE"/>
    <w:rsid w:val="003210A4"/>
    <w:rsid w:val="003224E3"/>
    <w:rsid w:val="003348D5"/>
    <w:rsid w:val="00394F7E"/>
    <w:rsid w:val="003A1225"/>
    <w:rsid w:val="003B13D4"/>
    <w:rsid w:val="003B2CD5"/>
    <w:rsid w:val="003B5697"/>
    <w:rsid w:val="003D5A36"/>
    <w:rsid w:val="003E60D5"/>
    <w:rsid w:val="003F6E00"/>
    <w:rsid w:val="004234CB"/>
    <w:rsid w:val="004331AA"/>
    <w:rsid w:val="00434BB3"/>
    <w:rsid w:val="004361C9"/>
    <w:rsid w:val="00471A70"/>
    <w:rsid w:val="00475E29"/>
    <w:rsid w:val="0047610D"/>
    <w:rsid w:val="00480569"/>
    <w:rsid w:val="004837C2"/>
    <w:rsid w:val="00484C7C"/>
    <w:rsid w:val="004900E6"/>
    <w:rsid w:val="004937B1"/>
    <w:rsid w:val="0049674B"/>
    <w:rsid w:val="004A07C1"/>
    <w:rsid w:val="004B14B8"/>
    <w:rsid w:val="00526C03"/>
    <w:rsid w:val="00544499"/>
    <w:rsid w:val="0055553A"/>
    <w:rsid w:val="005646FE"/>
    <w:rsid w:val="005664A5"/>
    <w:rsid w:val="0058066B"/>
    <w:rsid w:val="00580BC9"/>
    <w:rsid w:val="00595F9B"/>
    <w:rsid w:val="00596629"/>
    <w:rsid w:val="005B3EF8"/>
    <w:rsid w:val="005D2EFA"/>
    <w:rsid w:val="005E477D"/>
    <w:rsid w:val="00611DEF"/>
    <w:rsid w:val="00634119"/>
    <w:rsid w:val="00634C0D"/>
    <w:rsid w:val="00644A85"/>
    <w:rsid w:val="0068133D"/>
    <w:rsid w:val="00692D74"/>
    <w:rsid w:val="00694587"/>
    <w:rsid w:val="006B1C31"/>
    <w:rsid w:val="006D0F2A"/>
    <w:rsid w:val="006D1CEC"/>
    <w:rsid w:val="006D2EFC"/>
    <w:rsid w:val="006E279B"/>
    <w:rsid w:val="006E59D0"/>
    <w:rsid w:val="006F3FF1"/>
    <w:rsid w:val="006F72D4"/>
    <w:rsid w:val="00703131"/>
    <w:rsid w:val="00710472"/>
    <w:rsid w:val="007526AA"/>
    <w:rsid w:val="007708BA"/>
    <w:rsid w:val="0079701E"/>
    <w:rsid w:val="007C2B72"/>
    <w:rsid w:val="007D70EF"/>
    <w:rsid w:val="007D7642"/>
    <w:rsid w:val="007F2548"/>
    <w:rsid w:val="007F41C1"/>
    <w:rsid w:val="007F517C"/>
    <w:rsid w:val="0080075C"/>
    <w:rsid w:val="00812856"/>
    <w:rsid w:val="00836452"/>
    <w:rsid w:val="0084225F"/>
    <w:rsid w:val="008601D2"/>
    <w:rsid w:val="00863481"/>
    <w:rsid w:val="00873424"/>
    <w:rsid w:val="00875183"/>
    <w:rsid w:val="008B3F7C"/>
    <w:rsid w:val="008E32C0"/>
    <w:rsid w:val="008F05E5"/>
    <w:rsid w:val="008F5A7C"/>
    <w:rsid w:val="00900CF1"/>
    <w:rsid w:val="00905793"/>
    <w:rsid w:val="00905AB4"/>
    <w:rsid w:val="009335D5"/>
    <w:rsid w:val="00937711"/>
    <w:rsid w:val="00944124"/>
    <w:rsid w:val="009507D8"/>
    <w:rsid w:val="00957469"/>
    <w:rsid w:val="00957E93"/>
    <w:rsid w:val="00973BBE"/>
    <w:rsid w:val="009752D0"/>
    <w:rsid w:val="009901EB"/>
    <w:rsid w:val="009961CD"/>
    <w:rsid w:val="009A6D50"/>
    <w:rsid w:val="009B1AEC"/>
    <w:rsid w:val="009C010A"/>
    <w:rsid w:val="009D5CA4"/>
    <w:rsid w:val="009D6E60"/>
    <w:rsid w:val="009E65AA"/>
    <w:rsid w:val="00A25ED5"/>
    <w:rsid w:val="00A31840"/>
    <w:rsid w:val="00A3492C"/>
    <w:rsid w:val="00A35256"/>
    <w:rsid w:val="00A47E6F"/>
    <w:rsid w:val="00A53B58"/>
    <w:rsid w:val="00A57F62"/>
    <w:rsid w:val="00A80541"/>
    <w:rsid w:val="00A82AF1"/>
    <w:rsid w:val="00A93CB6"/>
    <w:rsid w:val="00A95228"/>
    <w:rsid w:val="00AA202F"/>
    <w:rsid w:val="00AA29A2"/>
    <w:rsid w:val="00AA4DA3"/>
    <w:rsid w:val="00AA54FC"/>
    <w:rsid w:val="00AC072F"/>
    <w:rsid w:val="00AD39B8"/>
    <w:rsid w:val="00AF79D1"/>
    <w:rsid w:val="00B14D2B"/>
    <w:rsid w:val="00B26253"/>
    <w:rsid w:val="00B3293E"/>
    <w:rsid w:val="00B369BC"/>
    <w:rsid w:val="00B424FE"/>
    <w:rsid w:val="00B44670"/>
    <w:rsid w:val="00B5703F"/>
    <w:rsid w:val="00B92D96"/>
    <w:rsid w:val="00B949A4"/>
    <w:rsid w:val="00BB22D5"/>
    <w:rsid w:val="00BB4D32"/>
    <w:rsid w:val="00BB6A81"/>
    <w:rsid w:val="00BE24F9"/>
    <w:rsid w:val="00BE28E2"/>
    <w:rsid w:val="00BF3076"/>
    <w:rsid w:val="00BF558F"/>
    <w:rsid w:val="00C0064D"/>
    <w:rsid w:val="00C008E9"/>
    <w:rsid w:val="00C020D6"/>
    <w:rsid w:val="00C4756B"/>
    <w:rsid w:val="00C5079F"/>
    <w:rsid w:val="00C56D65"/>
    <w:rsid w:val="00C60B6D"/>
    <w:rsid w:val="00C61A50"/>
    <w:rsid w:val="00C72CD6"/>
    <w:rsid w:val="00C92E4D"/>
    <w:rsid w:val="00CB105F"/>
    <w:rsid w:val="00CB29B3"/>
    <w:rsid w:val="00CB3F56"/>
    <w:rsid w:val="00D2246B"/>
    <w:rsid w:val="00D32F5E"/>
    <w:rsid w:val="00D4651C"/>
    <w:rsid w:val="00D67824"/>
    <w:rsid w:val="00D7136D"/>
    <w:rsid w:val="00D715DA"/>
    <w:rsid w:val="00D7198C"/>
    <w:rsid w:val="00D82004"/>
    <w:rsid w:val="00D86E1E"/>
    <w:rsid w:val="00D9336D"/>
    <w:rsid w:val="00D96592"/>
    <w:rsid w:val="00D9685D"/>
    <w:rsid w:val="00DA38F3"/>
    <w:rsid w:val="00DA6BB8"/>
    <w:rsid w:val="00DB6DB1"/>
    <w:rsid w:val="00DD0194"/>
    <w:rsid w:val="00DD5076"/>
    <w:rsid w:val="00DE0087"/>
    <w:rsid w:val="00DE3C4D"/>
    <w:rsid w:val="00DF36D5"/>
    <w:rsid w:val="00E01B85"/>
    <w:rsid w:val="00E13B29"/>
    <w:rsid w:val="00E32D45"/>
    <w:rsid w:val="00E54A81"/>
    <w:rsid w:val="00E721B1"/>
    <w:rsid w:val="00E77BF5"/>
    <w:rsid w:val="00E80CBE"/>
    <w:rsid w:val="00E82C74"/>
    <w:rsid w:val="00E84E32"/>
    <w:rsid w:val="00E86DEF"/>
    <w:rsid w:val="00E92E0E"/>
    <w:rsid w:val="00E96369"/>
    <w:rsid w:val="00EA7B01"/>
    <w:rsid w:val="00EC55A8"/>
    <w:rsid w:val="00EC7732"/>
    <w:rsid w:val="00F07BC8"/>
    <w:rsid w:val="00F11DBC"/>
    <w:rsid w:val="00F26122"/>
    <w:rsid w:val="00F33145"/>
    <w:rsid w:val="00F42711"/>
    <w:rsid w:val="00F45A32"/>
    <w:rsid w:val="00F46D55"/>
    <w:rsid w:val="00F639EC"/>
    <w:rsid w:val="00F7066D"/>
    <w:rsid w:val="00F94702"/>
    <w:rsid w:val="00FA344F"/>
    <w:rsid w:val="00FB2A91"/>
    <w:rsid w:val="00FB5E13"/>
    <w:rsid w:val="00FC4CC5"/>
    <w:rsid w:val="00FC6286"/>
    <w:rsid w:val="00FC6579"/>
    <w:rsid w:val="00FE69D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FB6758"/>
  <w15:chartTrackingRefBased/>
  <w15:docId w15:val="{05D591F8-BA7C-4BF2-A3AF-4DF5391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2">
    <w:name w:val="heading 2"/>
    <w:basedOn w:val="Normal"/>
    <w:next w:val="Normal"/>
    <w:qFormat/>
    <w:rsid w:val="005D2EF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D2EFA"/>
    <w:pPr>
      <w:ind w:firstLine="720"/>
      <w:jc w:val="both"/>
    </w:pPr>
    <w:rPr>
      <w:i/>
      <w:szCs w:val="28"/>
    </w:rPr>
  </w:style>
  <w:style w:type="paragraph" w:styleId="BalloonText">
    <w:name w:val="Balloon Text"/>
    <w:basedOn w:val="Normal"/>
    <w:semiHidden/>
    <w:rsid w:val="00C72CD6"/>
    <w:rPr>
      <w:rFonts w:ascii="Tahoma" w:hAnsi="Tahoma" w:cs="Tahoma"/>
      <w:sz w:val="16"/>
      <w:szCs w:val="16"/>
    </w:rPr>
  </w:style>
  <w:style w:type="character" w:styleId="Hyperlink">
    <w:name w:val="Hyperlink"/>
    <w:rsid w:val="00DE0087"/>
    <w:rPr>
      <w:color w:val="0000FF"/>
      <w:u w:val="single"/>
    </w:rPr>
  </w:style>
  <w:style w:type="paragraph" w:styleId="BodyText3">
    <w:name w:val="Body Text 3"/>
    <w:basedOn w:val="Normal"/>
    <w:rsid w:val="00E01B85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UEB3671</cp:lastModifiedBy>
  <cp:revision>3</cp:revision>
  <cp:lastPrinted>2021-06-17T09:47:00Z</cp:lastPrinted>
  <dcterms:created xsi:type="dcterms:W3CDTF">2021-12-07T09:37:00Z</dcterms:created>
  <dcterms:modified xsi:type="dcterms:W3CDTF">2021-12-08T02:03:00Z</dcterms:modified>
</cp:coreProperties>
</file>